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1" w:rsidRPr="00CD3381" w:rsidRDefault="00CD3381" w:rsidP="00CD3381">
      <w:pPr>
        <w:suppressAutoHyphens/>
        <w:spacing w:line="276" w:lineRule="auto"/>
        <w:ind w:right="490"/>
        <w:rPr>
          <w:lang w:eastAsia="ar-SA"/>
        </w:rPr>
        <w:sectPr w:rsidR="00CD3381" w:rsidRPr="00CD3381" w:rsidSect="00CD3381">
          <w:type w:val="continuous"/>
          <w:pgSz w:w="11906" w:h="16838"/>
          <w:pgMar w:top="1134" w:right="850" w:bottom="1134" w:left="1418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284"/>
        </w:sectPr>
      </w:pPr>
      <w:bookmarkStart w:id="0" w:name="_GoBack"/>
      <w:bookmarkEnd w:id="0"/>
    </w:p>
    <w:p w:rsidR="00CD3381" w:rsidRPr="00CD3381" w:rsidRDefault="00CD3381" w:rsidP="00CD3381">
      <w:pPr>
        <w:suppressAutoHyphens/>
        <w:ind w:right="141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</w:t>
      </w:r>
      <w:r w:rsidRPr="00CD3381">
        <w:rPr>
          <w:sz w:val="28"/>
          <w:szCs w:val="28"/>
          <w:lang w:eastAsia="ar-SA"/>
        </w:rPr>
        <w:t xml:space="preserve"> Утверждено</w:t>
      </w:r>
      <w:r>
        <w:rPr>
          <w:sz w:val="28"/>
          <w:szCs w:val="28"/>
          <w:lang w:eastAsia="ar-SA"/>
        </w:rPr>
        <w:t>:</w:t>
      </w:r>
    </w:p>
    <w:p w:rsidR="00CD3381" w:rsidRPr="00CD3381" w:rsidRDefault="00CD3381" w:rsidP="00CD3381">
      <w:pPr>
        <w:suppressAutoHyphens/>
        <w:ind w:right="141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CD3381">
        <w:rPr>
          <w:sz w:val="28"/>
          <w:szCs w:val="28"/>
          <w:lang w:eastAsia="ar-SA"/>
        </w:rPr>
        <w:t xml:space="preserve">Заведующим МБДОУ </w:t>
      </w:r>
    </w:p>
    <w:p w:rsidR="00CD3381" w:rsidRPr="00CD3381" w:rsidRDefault="00CD3381" w:rsidP="00CD3381">
      <w:pPr>
        <w:suppressAutoHyphens/>
        <w:ind w:right="141"/>
        <w:jc w:val="right"/>
        <w:rPr>
          <w:sz w:val="28"/>
          <w:szCs w:val="28"/>
          <w:lang w:eastAsia="ar-SA"/>
        </w:rPr>
      </w:pPr>
      <w:r w:rsidRPr="00CD3381">
        <w:rPr>
          <w:sz w:val="28"/>
          <w:szCs w:val="28"/>
          <w:lang w:eastAsia="ar-SA"/>
        </w:rPr>
        <w:t xml:space="preserve">«Детский сад №19 с. </w:t>
      </w:r>
      <w:proofErr w:type="spellStart"/>
      <w:r w:rsidRPr="00CD3381">
        <w:rPr>
          <w:sz w:val="28"/>
          <w:szCs w:val="28"/>
          <w:lang w:eastAsia="ar-SA"/>
        </w:rPr>
        <w:t>Камбилеевское</w:t>
      </w:r>
      <w:proofErr w:type="spellEnd"/>
      <w:r w:rsidRPr="00CD3381">
        <w:rPr>
          <w:sz w:val="28"/>
          <w:szCs w:val="28"/>
          <w:lang w:eastAsia="ar-SA"/>
        </w:rPr>
        <w:t xml:space="preserve">»  </w:t>
      </w:r>
    </w:p>
    <w:p w:rsidR="00CD3381" w:rsidRPr="00CD3381" w:rsidRDefault="00CD3381" w:rsidP="00CD3381">
      <w:pPr>
        <w:suppressAutoHyphens/>
        <w:ind w:right="141"/>
        <w:jc w:val="right"/>
        <w:rPr>
          <w:sz w:val="28"/>
          <w:szCs w:val="28"/>
          <w:lang w:eastAsia="ar-SA"/>
        </w:rPr>
      </w:pPr>
      <w:r w:rsidRPr="00CD3381">
        <w:rPr>
          <w:sz w:val="28"/>
          <w:szCs w:val="28"/>
          <w:lang w:eastAsia="ar-SA"/>
        </w:rPr>
        <w:t xml:space="preserve">            ___________</w:t>
      </w:r>
      <w:proofErr w:type="spellStart"/>
      <w:r w:rsidRPr="00CD3381">
        <w:rPr>
          <w:sz w:val="28"/>
          <w:szCs w:val="28"/>
          <w:lang w:eastAsia="ar-SA"/>
        </w:rPr>
        <w:t>Н.А.Хаматова</w:t>
      </w:r>
      <w:proofErr w:type="spellEnd"/>
    </w:p>
    <w:p w:rsidR="00CD3381" w:rsidRPr="00CD3381" w:rsidRDefault="00CD3381" w:rsidP="00CD3381">
      <w:pPr>
        <w:suppressAutoHyphens/>
        <w:ind w:right="141"/>
        <w:jc w:val="right"/>
        <w:rPr>
          <w:sz w:val="28"/>
          <w:szCs w:val="28"/>
          <w:lang w:eastAsia="ar-SA"/>
        </w:rPr>
      </w:pPr>
      <w:r w:rsidRPr="00CD3381">
        <w:rPr>
          <w:sz w:val="28"/>
          <w:szCs w:val="28"/>
          <w:lang w:eastAsia="ar-SA"/>
        </w:rPr>
        <w:t xml:space="preserve">           «____»_________ 20___г.</w:t>
      </w:r>
    </w:p>
    <w:p w:rsidR="0069534F" w:rsidRDefault="0069534F" w:rsidP="00CD3381">
      <w:pPr>
        <w:jc w:val="right"/>
      </w:pPr>
    </w:p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/>
    <w:p w:rsidR="0069534F" w:rsidRDefault="0069534F" w:rsidP="0069534F">
      <w:pPr>
        <w:rPr>
          <w:rFonts w:ascii="Monotype Corsiva" w:hAnsi="Monotype Corsiva"/>
          <w:sz w:val="44"/>
        </w:rPr>
      </w:pPr>
    </w:p>
    <w:p w:rsidR="0069534F" w:rsidRDefault="0069534F" w:rsidP="0069534F">
      <w:pPr>
        <w:tabs>
          <w:tab w:val="left" w:pos="3870"/>
        </w:tabs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ПОЛОЖЕНИЕ</w:t>
      </w:r>
    </w:p>
    <w:p w:rsidR="0069534F" w:rsidRDefault="0069534F" w:rsidP="0069534F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 xml:space="preserve"> о ведении документации </w:t>
      </w:r>
    </w:p>
    <w:p w:rsidR="0069534F" w:rsidRDefault="0069534F" w:rsidP="0069534F">
      <w:pPr>
        <w:jc w:val="center"/>
        <w:rPr>
          <w:b/>
          <w:sz w:val="52"/>
          <w:szCs w:val="36"/>
        </w:rPr>
      </w:pPr>
      <w:r>
        <w:rPr>
          <w:b/>
          <w:sz w:val="52"/>
          <w:szCs w:val="36"/>
        </w:rPr>
        <w:t>воспитателя</w:t>
      </w:r>
    </w:p>
    <w:p w:rsidR="0069534F" w:rsidRDefault="0069534F" w:rsidP="0069534F">
      <w:pPr>
        <w:jc w:val="center"/>
        <w:rPr>
          <w:b/>
          <w:sz w:val="36"/>
          <w:szCs w:val="36"/>
        </w:rPr>
      </w:pPr>
    </w:p>
    <w:p w:rsidR="0069534F" w:rsidRDefault="0069534F" w:rsidP="0069534F">
      <w:pPr>
        <w:tabs>
          <w:tab w:val="left" w:pos="2660"/>
        </w:tabs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Муниципального бюджетного  дошкольного образовательного учреждения</w:t>
      </w:r>
    </w:p>
    <w:p w:rsidR="0069534F" w:rsidRDefault="0069534F" w:rsidP="0069534F">
      <w:pPr>
        <w:tabs>
          <w:tab w:val="left" w:pos="2660"/>
        </w:tabs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«Детский  сад  №19 с. </w:t>
      </w:r>
      <w:proofErr w:type="spellStart"/>
      <w:r>
        <w:rPr>
          <w:b/>
          <w:sz w:val="40"/>
          <w:szCs w:val="28"/>
        </w:rPr>
        <w:t>Камбилеевское</w:t>
      </w:r>
      <w:proofErr w:type="spellEnd"/>
      <w:r>
        <w:rPr>
          <w:b/>
          <w:sz w:val="40"/>
          <w:szCs w:val="28"/>
        </w:rPr>
        <w:t>»</w:t>
      </w:r>
    </w:p>
    <w:p w:rsidR="0069534F" w:rsidRDefault="0069534F" w:rsidP="0069534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 </w:t>
      </w:r>
    </w:p>
    <w:p w:rsidR="0069534F" w:rsidRDefault="0069534F" w:rsidP="0069534F">
      <w:pPr>
        <w:tabs>
          <w:tab w:val="left" w:pos="3795"/>
        </w:tabs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 xml:space="preserve"> </w:t>
      </w: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69534F">
      <w:pPr>
        <w:rPr>
          <w:sz w:val="28"/>
          <w:szCs w:val="28"/>
        </w:rPr>
      </w:pPr>
    </w:p>
    <w:p w:rsidR="0069534F" w:rsidRDefault="0069534F" w:rsidP="00214FFF">
      <w:pPr>
        <w:tabs>
          <w:tab w:val="left" w:pos="4185"/>
        </w:tabs>
        <w:rPr>
          <w:b/>
          <w:sz w:val="32"/>
          <w:szCs w:val="28"/>
        </w:rPr>
      </w:pPr>
    </w:p>
    <w:p w:rsidR="0069534F" w:rsidRDefault="0069534F" w:rsidP="0069534F">
      <w:pPr>
        <w:tabs>
          <w:tab w:val="left" w:pos="4185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lastRenderedPageBreak/>
        <w:t>I</w:t>
      </w:r>
      <w:r>
        <w:rPr>
          <w:b/>
          <w:sz w:val="32"/>
          <w:szCs w:val="28"/>
        </w:rPr>
        <w:t>. Общие Положения</w:t>
      </w:r>
    </w:p>
    <w:p w:rsidR="0069534F" w:rsidRDefault="0069534F" w:rsidP="0069534F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1.1.Настоящие положение разработано муниципальным бюджетным дошкольным образовательным учреждением «Детский сад №19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амбилеевское</w:t>
      </w:r>
      <w:proofErr w:type="spellEnd"/>
      <w:r>
        <w:rPr>
          <w:sz w:val="28"/>
          <w:szCs w:val="28"/>
        </w:rPr>
        <w:t>» для определения перечня основной документации воспитателя и установление единых требований к ней.</w:t>
      </w:r>
    </w:p>
    <w:p w:rsidR="0069534F" w:rsidRDefault="0069534F" w:rsidP="0069534F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1.2.Срок действия  Положения не ограничен.</w:t>
      </w:r>
    </w:p>
    <w:p w:rsidR="0069534F" w:rsidRDefault="0069534F" w:rsidP="0069534F">
      <w:pPr>
        <w:tabs>
          <w:tab w:val="left" w:pos="4185"/>
        </w:tabs>
        <w:jc w:val="both"/>
        <w:rPr>
          <w:sz w:val="32"/>
          <w:szCs w:val="28"/>
        </w:rPr>
      </w:pPr>
    </w:p>
    <w:p w:rsidR="0069534F" w:rsidRDefault="0069534F" w:rsidP="0069534F">
      <w:pPr>
        <w:tabs>
          <w:tab w:val="left" w:pos="4185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>II</w:t>
      </w:r>
      <w:r>
        <w:rPr>
          <w:b/>
          <w:sz w:val="32"/>
          <w:szCs w:val="28"/>
        </w:rPr>
        <w:t>. Основные задачи Положения</w:t>
      </w:r>
    </w:p>
    <w:p w:rsidR="0069534F" w:rsidRDefault="0069534F" w:rsidP="0069534F">
      <w:pPr>
        <w:tabs>
          <w:tab w:val="left" w:pos="4185"/>
        </w:tabs>
        <w:jc w:val="both"/>
        <w:rPr>
          <w:b/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ведения документации, форм, сроков ее заполнения и хранения воспитателем ДОУ.</w:t>
      </w:r>
    </w:p>
    <w:p w:rsidR="0069534F" w:rsidRDefault="0069534F" w:rsidP="0069534F">
      <w:pPr>
        <w:tabs>
          <w:tab w:val="left" w:pos="4185"/>
        </w:tabs>
        <w:jc w:val="both"/>
        <w:rPr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US"/>
        </w:rPr>
        <w:t>III</w:t>
      </w:r>
      <w:r>
        <w:rPr>
          <w:b/>
          <w:sz w:val="32"/>
          <w:szCs w:val="28"/>
        </w:rPr>
        <w:t>. Основные функции Положения</w:t>
      </w:r>
    </w:p>
    <w:p w:rsidR="0069534F" w:rsidRDefault="0069534F" w:rsidP="0069534F">
      <w:pPr>
        <w:tabs>
          <w:tab w:val="left" w:pos="4185"/>
        </w:tabs>
        <w:jc w:val="both"/>
        <w:rPr>
          <w:b/>
          <w:sz w:val="28"/>
          <w:szCs w:val="28"/>
        </w:rPr>
      </w:pPr>
    </w:p>
    <w:p w:rsidR="0069534F" w:rsidRDefault="0069534F" w:rsidP="0069534F">
      <w:pPr>
        <w:numPr>
          <w:ilvl w:val="0"/>
          <w:numId w:val="1"/>
        </w:numPr>
        <w:tabs>
          <w:tab w:val="left" w:pos="4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оформляется воспитателем под руководством старшего воспитателя,  старшей медицинской сестры ДОУ  </w:t>
      </w:r>
      <w:r>
        <w:rPr>
          <w:b/>
          <w:sz w:val="28"/>
          <w:szCs w:val="28"/>
        </w:rPr>
        <w:t>ежегодно до 15 сентября.</w:t>
      </w:r>
    </w:p>
    <w:p w:rsidR="0069534F" w:rsidRDefault="0069534F" w:rsidP="006953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документации не допускаются исправления, помарки, вызывающие сомнения в правильности внесенных изменений.</w:t>
      </w:r>
    </w:p>
    <w:p w:rsidR="0069534F" w:rsidRDefault="0069534F" w:rsidP="006953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рукописное изложение материала и печатные варианты ведения документации. При заполнении документации используется один цвет чернил.</w:t>
      </w:r>
    </w:p>
    <w:p w:rsidR="0069534F" w:rsidRDefault="0069534F" w:rsidP="006953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достоверность сведений, качество оформления документации несет ответственность воспитатель.</w:t>
      </w:r>
    </w:p>
    <w:p w:rsidR="0069534F" w:rsidRDefault="0069534F" w:rsidP="0069534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документации осуществляет заведующий,  старший воспитатель, старшая медицинская сестра ДОУ согласно системе контроля дошкольного учреждения.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b/>
          <w:color w:val="000000"/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ind w:left="360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lang w:val="en-US"/>
        </w:rPr>
        <w:t>IV</w:t>
      </w:r>
      <w:r>
        <w:rPr>
          <w:b/>
          <w:color w:val="000000"/>
          <w:sz w:val="32"/>
          <w:szCs w:val="28"/>
        </w:rPr>
        <w:t>. Перечень основной документации воспитателя</w:t>
      </w:r>
    </w:p>
    <w:p w:rsidR="0069534F" w:rsidRDefault="0069534F" w:rsidP="0069534F">
      <w:pPr>
        <w:tabs>
          <w:tab w:val="left" w:pos="418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1.Локальные акты по обеспечению деятельности воспитателя: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(срок хранения - постоянно)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 Должностная инструкция воспитателя.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 Инструкция по охране жизни и здоровья детей.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1.3 Инструкция по охране труда.</w:t>
      </w:r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1.4  Инструкция по охране труда при проведении занятий </w:t>
      </w:r>
      <w:proofErr w:type="gramStart"/>
      <w:r>
        <w:rPr>
          <w:sz w:val="28"/>
          <w:szCs w:val="28"/>
        </w:rPr>
        <w:t>по</w:t>
      </w:r>
      <w:proofErr w:type="gramEnd"/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физической культуре;</w:t>
      </w:r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1.5 Инструкция по охране труда при проведении гимнастики;</w:t>
      </w:r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1.6 Инструкция по охране труда при проведении прогулок,</w:t>
      </w:r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экскурсий;</w:t>
      </w:r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1.7 Инструкция по охране труда при проведении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и</w:t>
      </w:r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подвижных игр.</w:t>
      </w:r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1.8 Инструкция по охране труда при проведении </w:t>
      </w:r>
      <w:proofErr w:type="gramStart"/>
      <w:r>
        <w:rPr>
          <w:sz w:val="28"/>
          <w:szCs w:val="28"/>
        </w:rPr>
        <w:t>массовых</w:t>
      </w:r>
      <w:proofErr w:type="gramEnd"/>
    </w:p>
    <w:p w:rsidR="0069534F" w:rsidRDefault="0069534F" w:rsidP="0069534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мероприятий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2.Документация по организации работы воспитателя: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 Основная общеобразовательная программа дошкольного образования по возрастным группам.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 Перспективное и календарное планирование в соответствии с Положением о планировании.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 Расписание НОД.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>
        <w:t xml:space="preserve"> </w:t>
      </w:r>
      <w:r>
        <w:rPr>
          <w:sz w:val="28"/>
          <w:szCs w:val="28"/>
        </w:rPr>
        <w:t>Мониторинг достижения детьми планируемых результатов освоения ООПДО (педагогическая диагностика, мониторинг целевых ориентиров). Срок хранения 5 лет.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 Оснащение предметно – развивающей среды в соответствии с возрастной группой.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2.6 Распорядок жизни группы.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2.7 Портфолио воспитателя (находится в методическом кабинете ДОУ.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 хранения – постоянно).</w:t>
      </w:r>
      <w:proofErr w:type="gramEnd"/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2.8 Творческая папка по самообразованию (Срок хранения - постоянно).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Паспорт группы 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2.10 Циклограмма деятельности воспитателя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2.11Рекомендации специалистов ДОУ, педагогических советов, семинаров, методических объединений педагогов района, города и т.д.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ind w:left="360"/>
        <w:jc w:val="both"/>
        <w:rPr>
          <w:b/>
          <w:color w:val="FF0000"/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3.Документация по организации работы с воспитанниками ДОУ.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Табель посещаемости детей. 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3.2  Сведения о детях и родителях.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3.3  Лист здоровья на воспитанников группы.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  Режим дня группы на теплый и холодный период времени.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3.5  Карта стула детей (только для детей до 3-х лет).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3.6  Утренний фильтр (только для детей до 3-х лет) и в эпидемиологический период во всех группах.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Документация по организации взаимодействия с родителями и семьями воспитанников</w:t>
      </w:r>
      <w:r>
        <w:rPr>
          <w:sz w:val="28"/>
          <w:szCs w:val="28"/>
        </w:rPr>
        <w:t>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  Социальный паспорт семей воспитанников группы (Приложение№7).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  План взаимодействия с родителями воспитанников группы.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4.3  Протоколы родительских собраний группы. 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Заключительные Положения</w:t>
      </w:r>
    </w:p>
    <w:p w:rsidR="0069534F" w:rsidRDefault="0069534F" w:rsidP="0069534F">
      <w:pPr>
        <w:tabs>
          <w:tab w:val="left" w:pos="4185"/>
        </w:tabs>
        <w:ind w:left="360"/>
        <w:jc w:val="both"/>
        <w:rPr>
          <w:b/>
          <w:sz w:val="28"/>
          <w:szCs w:val="28"/>
        </w:rPr>
      </w:pPr>
    </w:p>
    <w:p w:rsidR="0069534F" w:rsidRDefault="0069534F" w:rsidP="0069534F">
      <w:pPr>
        <w:tabs>
          <w:tab w:val="left" w:pos="418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5.1 Воспитатель в группе оформляет уголок для родителей; разрабатывает схему расположения детей за столами; составляет списки детей на шкафчики, полотенца, кровати.</w:t>
      </w:r>
    </w:p>
    <w:p w:rsidR="0069534F" w:rsidRDefault="0069534F" w:rsidP="0069534F">
      <w:pPr>
        <w:tabs>
          <w:tab w:val="left" w:pos="3135"/>
        </w:tabs>
        <w:jc w:val="both"/>
        <w:rPr>
          <w:sz w:val="28"/>
          <w:szCs w:val="28"/>
        </w:rPr>
      </w:pPr>
    </w:p>
    <w:p w:rsidR="002331E6" w:rsidRDefault="002331E6"/>
    <w:sectPr w:rsidR="002331E6" w:rsidSect="00CD338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4F"/>
    <w:rsid w:val="00214FFF"/>
    <w:rsid w:val="002331E6"/>
    <w:rsid w:val="0069534F"/>
    <w:rsid w:val="00A4724F"/>
    <w:rsid w:val="00C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2016-03-15T18:24:00Z</dcterms:created>
  <dcterms:modified xsi:type="dcterms:W3CDTF">2016-03-15T18:24:00Z</dcterms:modified>
</cp:coreProperties>
</file>