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1" w:rsidRDefault="00D21151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51" w:rsidRDefault="00D21151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>2.2. В соответствии с целями деятельности, персонал медицинского кабинета решает следующие задачи: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охранять жизнь и укреплять здоровье детей;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проводить лечебно-профилактические мероприятия,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обеспечивать соблюдение санитарно-гигиенических норм в деятельности ДОО;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соблюдать режим и качество питания воспитанников;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проводить профилактические прививки;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взаимодействовать с семьей и педагогическими работниками в целях обеспечения физического развития ребенка.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2.3. Деятельность медицинского кабинета основывается на принципах уважения человеческого достоинства воспитанников, педагогических работников; применение методов физического и психического насилия по отношению воспитанникам не допускается.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Работники медицинского кабинета несут в установленном законодательством РФ порядке ответственность за невыполнение функций, определенных должностными обязанностями; реализацию не в полном объеме медицинских услуг; качество медицинских услуг; несоответствие применяемых форм, методов и средств в организации медицинской деятельности возрастным, психофизиологическим особенностям детей; жизнь и здоровье детей во время образовательного процесса.</w:t>
      </w:r>
      <w:proofErr w:type="gramEnd"/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 xml:space="preserve"> 3. Функции сотрудников медицинского кабинета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3.1. В соответствии с возложенными целями и задачами, сотрудники медицинского кабинета осуществляют следующие основные функции.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З.1.  Осмотр детей, работа с медицинской документацией (смотровой кабинет).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3.1.2. Проведение профилактических прививок, забор диагностических проб, материала для лабораторных исследований, оказание доврачебной помощи (процедурный кабинет).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3.2. Функции врача-педиатра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3.2.1. Осуществляет организационно-методическое руководство медицинским кабинетом.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3.2.2. Ведет наблюдение детей.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3.2.3. Проводит профилактические осмотры и диспансерное наблюдение детей.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3.2.4. Проводит иммунизацию детей.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3.2.5. Осуществляет мероприятия по профилактике и раннему выявлению гепатита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С, ВИЧ-инфекции.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3.2.6. Ведет диспансерное наблюдение детей с заболеваниями, выявленными в результате неонатального скрининга.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4FA6">
        <w:rPr>
          <w:rFonts w:ascii="Times New Roman" w:eastAsia="Calibri" w:hAnsi="Times New Roman" w:cs="Times New Roman"/>
          <w:sz w:val="24"/>
          <w:szCs w:val="24"/>
          <w:u w:val="single"/>
        </w:rPr>
        <w:t>3.3. Функции медицинской сестры</w:t>
      </w:r>
    </w:p>
    <w:p w:rsidR="006A4FA6" w:rsidRPr="006A4FA6" w:rsidRDefault="00DE57B0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FA6" w:rsidRPr="006A4FA6">
        <w:rPr>
          <w:rFonts w:ascii="Times New Roman" w:eastAsia="Calibri" w:hAnsi="Times New Roman" w:cs="Times New Roman"/>
          <w:sz w:val="24"/>
          <w:szCs w:val="24"/>
        </w:rPr>
        <w:t>3.3.1. Обеспечивает выполнение мероприятий по охране жизни и здоровья детей.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3.3.2. Соблюдает правила и нормы охраны труда, техники безопасности и противопожарной безопасности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3.3.3. Осуществляет контроль над соблюдением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санитарно-гигиенического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санитарно-</w:t>
      </w:r>
      <w:proofErr w:type="spellStart"/>
      <w:r w:rsidRPr="006A4FA6">
        <w:rPr>
          <w:rFonts w:ascii="Times New Roman" w:eastAsia="Calibri" w:hAnsi="Times New Roman" w:cs="Times New Roman"/>
          <w:sz w:val="24"/>
          <w:szCs w:val="24"/>
        </w:rPr>
        <w:t>зпидемиологического</w:t>
      </w:r>
      <w:proofErr w:type="spellEnd"/>
      <w:r w:rsidR="00DE5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режимов во всех помещениях ДОО.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3.3.4. Выводит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заболевших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оказывает первую медицинскую помощь детям и сотрудникам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3.3.5. Ежемесячно проводит учет часто болеющих детей, инфекционных заболеваний, травматизма.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3.3.6. Распределяет детей по медицинским группам для занятий физической культурой. Осуществляет медико-педагогический контроль над организацией двигательного режима в учреждении, методикой проведения утренней гимнастики и физических занятий и их воздействием на детский организм.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3.3.7. Контролирует проведение закаливающих мероприятий.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3.3.8. Обеспечивает регулярное наблюдение за диспансерной группой больных и их оздоровлением.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3.3.9. Доводит до сведения руководителя результаты о состоянии здоровья воспитанников, их заболеваемости, мероприятиях, направленных на укрепление здоровья.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3.3.10. Проводит работу по профилактике травматизма, учету и анализу всех случаев травм.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3.3.12. Оказывает доврачебную медицинскую помощь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нуждающимся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3.3.13. Контролирует летнюю оздоровительную работу с детьми.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3.3.14. Совместно с врачом готовит заявки на приобретение необходимых медикаментов, дезинфицирующих средств,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медицинском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инструмента и оборудования, отвечает за их правильное хранение и учет.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3.3.15. Планирует вакцинации и контролирует состояние здоровья детей, делает анализ заболеваемости.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3.3.16. Проводит санитарно-просветительную работу среди сотрудников и родителей по гигиеническому воспитанию, формированию навыков здорового образа жизни, профилактике гепатита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 С, ВИЧ-инфекции и других инфекционных заболеваний.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3.3.17. В части осуществления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работой пищеблока и ем персонала медицинская сестра: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контролирует соблюдение санитарно-гигиенических правил;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процесс приготовления пищи и соблюдение технологического процесса;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санитарное состояние пищеблока, соблюдение личной гигиены его работников;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качество продуктов при их поступлении, хранении и реализации;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проведение С-витаминизации готовой пищи, осуществляет контроль за 48-часовой пробой, несет ответственность за проведение витаминизации блюд;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правильность закладки продуктов и выхода блюд, отпуск продуктов и блюд из кухни в группы строго по режиму и нормам;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ежедневно составляет меню на следующий день, соблюдая нормы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централизованного меню;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ведет картотеку блюд;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- анализирует дневной рацион питания детей путем ведения накопительной ведомости ассортимента используемых в меню продуктов;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- снимает пробу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с пищи перед подачей ее на стол с о</w:t>
      </w:r>
      <w:r w:rsidR="00DE57B0">
        <w:rPr>
          <w:rFonts w:ascii="Times New Roman" w:eastAsia="Calibri" w:hAnsi="Times New Roman" w:cs="Times New Roman"/>
          <w:sz w:val="24"/>
          <w:szCs w:val="24"/>
        </w:rPr>
        <w:t>тметкой результатов в журнале</w:t>
      </w:r>
      <w:proofErr w:type="gramEnd"/>
      <w:r w:rsidR="00DE57B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6A4FA6">
        <w:rPr>
          <w:rFonts w:ascii="Times New Roman" w:eastAsia="Calibri" w:hAnsi="Times New Roman" w:cs="Times New Roman"/>
          <w:sz w:val="24"/>
          <w:szCs w:val="24"/>
        </w:rPr>
        <w:t>Бракераж готовой продукции».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3.3.18. Медицинская сестра вправе требовать от сотрудников ДОО соблюдения санитарных норм и правил в организации учебно-воспитательного процесса. Факты нарушения санитарных норм медицинская сестра своевременно доводит до сведения заведующего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3.3.19. Обеспечивает своевременное заполнение установленной отчетной документации.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3.3.20. Контролирует выполнение группового режима, гигиенических условий проведения отдельных режимных моментов, делает соответствующие указания персоналу и доводит до сведения врача, заведующего ДОО случаи нарушения режима.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3.3.21. Осуществляет связь с детской поликлиникой и по показаниям проводит соответствующие противоэпидемические мероприятия, привлекая к этому персонал групп.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3.3.22. Обеспечивает совместно с персоналом правильную работу фильтра во время утреннего приема детей в группы.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3.3.23.Ведет учет ежедневной посещаемости детей, отчетно-учетную документацию, обслуживает заболевшего ребенка до его удаления из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3.3.24. Составляет графики ежедневной уборки младшими воспитателями всех помещений ДОУ, контролирует ее качество. Контролирует смену белья в группах. Осуществляет контроль за правильным температурным и воздушным режимом в помещении групп.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3.3.25. Организует, согласно графику, проведение медицинских осмотров персонала ДОО.</w:t>
      </w:r>
    </w:p>
    <w:p w:rsidR="0053586C" w:rsidRPr="0053586C" w:rsidRDefault="0053586C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 xml:space="preserve"> 4. Права сотрудников медицинского кабинета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4.1. Знакомиться с проектами решений руководителя, органов управления ДОО, относящихся к их деятельности.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4.2. Отказаться от выполнения распоряжений администрации в тех случаях, когда они противоречат профессиональным этическим принципам или задачам работы, определяемым настоящим положением.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4.3. Требовать от администрации учреждения создания условий, необходимых для выполнения профессиональных обязанностей.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4.4. Совместно с врачом, закрепленным за ДОО, определять конкретные задачи работы с детьми, педагогами, родителями; выбирать формы и методы этой работы, решать вопросы об очередности проведения различных видов работ, выделении приоритетных направлений деятельности в определенный период.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4.5. Участвовать в работе Совета педагогов и медико-педагогических комиссиях по вопросам, связанным с переводом ребенка из одной группы в другую; построении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индивидуальным программам (с учетом психофизиологических особенностей ребенка). </w:t>
      </w:r>
    </w:p>
    <w:p w:rsidR="006A4FA6" w:rsidRPr="006A4FA6" w:rsidRDefault="0053586C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</w:t>
      </w:r>
      <w:r w:rsidR="006A4FA6" w:rsidRPr="006A4FA6">
        <w:rPr>
          <w:rFonts w:ascii="Times New Roman" w:eastAsia="Calibri" w:hAnsi="Times New Roman" w:cs="Times New Roman"/>
          <w:sz w:val="24"/>
          <w:szCs w:val="24"/>
        </w:rPr>
        <w:t xml:space="preserve">. 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 xml:space="preserve">5. Ответственность сотрудников  медицинского кабинета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 Медицинская сестра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5.1.1. Несет персональную ответственность за сохранность жизни и здоровья каждого воспитанника ДОО.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5.11.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Отвечает за сохранность имущества, находящемся в медицинском кабинете.</w:t>
      </w:r>
      <w:proofErr w:type="gramEnd"/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5.1.3. Несет материальную ответственность за правильное хранение, использование и реализацию медикаментов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5.1.4. Следит за состоянием и набором медицинских аптечек в труппах.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5.1.5. За неисполнение обязанностей медицинская сестра несет дисциплинарную, материальную и уголовную ответственность в соответствии с действующим законодательством.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5.1.6. Медсестра несет ответственность за качественное и своевременное выполнение должностных обязанностей.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5.1.7.. Несет ответственность за выполнение распоряжений и приказов заведующего ДОО.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5.1.8. За причинение ДОО или участникам образовательного процесса ущерба в связи с исполнением (неисполнением) своих должностных Обязанностей медицинский работник несет материальную ответственность в порядке и пределах, установленных трудовым и гражданским законодательством РФ.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5.1.9. За нарушение Правил пожарной безопасности, охраны труда, санитарно-гигиенических </w:t>
      </w:r>
      <w:proofErr w:type="gramStart"/>
      <w:r w:rsidRPr="006A4FA6">
        <w:rPr>
          <w:rFonts w:ascii="Times New Roman" w:eastAsia="Calibri" w:hAnsi="Times New Roman" w:cs="Times New Roman"/>
          <w:sz w:val="24"/>
          <w:szCs w:val="24"/>
        </w:rPr>
        <w:t>правил</w:t>
      </w:r>
      <w:proofErr w:type="gramEnd"/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медицинские работники могут быть привлечены к административной ответственности в соответствии с административным законодательством. Взаимоотношения и связи сотрудники медицинского кабинета в рамках своих полномочий осуществляют деятельность во взаимодействии с муниципальными органами и учреждениями системы здравоохранения,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6A4FA6" w:rsidRPr="006A4FA6" w:rsidRDefault="00F57B68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6. Взаимоотношения  и связи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Сотрудники медицинского кабинета в рамках своих полномочий осуществляют деятельность во взаимодействии с муниципальными органами и учреждениями системы здравоохранения,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FA6">
        <w:rPr>
          <w:rFonts w:ascii="Times New Roman" w:eastAsia="Calibri" w:hAnsi="Times New Roman" w:cs="Times New Roman"/>
          <w:b/>
          <w:sz w:val="24"/>
          <w:szCs w:val="24"/>
        </w:rPr>
        <w:t>7. Организация медицинской деятельности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 7.1. При приеме ребенка в ДОО родители (законные представители) должны представить медицинское заключение о состоянии его здоровья. </w:t>
      </w:r>
    </w:p>
    <w:p w:rsidR="00BC5C73" w:rsidRPr="0053586C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lastRenderedPageBreak/>
        <w:t>7.2. На каждого зачисленного ребенка оформляется медицинская кар</w:t>
      </w:r>
      <w:r w:rsidR="00F57B68">
        <w:rPr>
          <w:rFonts w:ascii="Times New Roman" w:eastAsia="Calibri" w:hAnsi="Times New Roman" w:cs="Times New Roman"/>
          <w:sz w:val="24"/>
          <w:szCs w:val="24"/>
        </w:rPr>
        <w:t>т</w:t>
      </w:r>
      <w:r w:rsidRPr="006A4FA6">
        <w:rPr>
          <w:rFonts w:ascii="Times New Roman" w:eastAsia="Calibri" w:hAnsi="Times New Roman" w:cs="Times New Roman"/>
          <w:sz w:val="24"/>
          <w:szCs w:val="24"/>
        </w:rPr>
        <w:t>а, которая выдается родителям (законным представителям) при отчислении воспитанника из ДОО либо переводе в другую дошкольную организацию</w:t>
      </w:r>
      <w:r w:rsidR="00BC5C73" w:rsidRPr="005358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7.3. Режим работы медицинского кабинета:    </w:t>
      </w:r>
      <w:r w:rsidR="00F57B68">
        <w:rPr>
          <w:rFonts w:ascii="Times New Roman" w:eastAsia="Calibri" w:hAnsi="Times New Roman" w:cs="Times New Roman"/>
          <w:sz w:val="24"/>
          <w:szCs w:val="24"/>
        </w:rPr>
        <w:t xml:space="preserve"> с 08.30 до 16.3</w:t>
      </w:r>
      <w:r w:rsidR="00BC5C73" w:rsidRPr="0053586C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6A4FA6" w:rsidRPr="006A4FA6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7.4.</w:t>
      </w:r>
      <w:r w:rsidR="00F57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A6">
        <w:rPr>
          <w:rFonts w:ascii="Times New Roman" w:eastAsia="Calibri" w:hAnsi="Times New Roman" w:cs="Times New Roman"/>
          <w:sz w:val="24"/>
          <w:szCs w:val="24"/>
        </w:rPr>
        <w:t xml:space="preserve">График работы штатных сотрудников медицинского кабинета утверждается заведующим ДОО. </w:t>
      </w:r>
    </w:p>
    <w:p w:rsidR="005A7ED7" w:rsidRPr="0053586C" w:rsidRDefault="006A4FA6" w:rsidP="001C7A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FA6">
        <w:rPr>
          <w:rFonts w:ascii="Times New Roman" w:eastAsia="Calibri" w:hAnsi="Times New Roman" w:cs="Times New Roman"/>
          <w:sz w:val="24"/>
          <w:szCs w:val="24"/>
        </w:rPr>
        <w:t>7.5. График работы врача утверждается главным врачом.</w:t>
      </w:r>
    </w:p>
    <w:sectPr w:rsidR="005A7ED7" w:rsidRPr="0053586C" w:rsidSect="00EE6EB8">
      <w:footerReference w:type="default" r:id="rId8"/>
      <w:pgSz w:w="11906" w:h="16838"/>
      <w:pgMar w:top="993" w:right="850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3D" w:rsidRDefault="00AD063D" w:rsidP="00F57B68">
      <w:pPr>
        <w:spacing w:after="0" w:line="240" w:lineRule="auto"/>
      </w:pPr>
      <w:r>
        <w:separator/>
      </w:r>
    </w:p>
  </w:endnote>
  <w:endnote w:type="continuationSeparator" w:id="0">
    <w:p w:rsidR="00AD063D" w:rsidRDefault="00AD063D" w:rsidP="00F5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08424"/>
      <w:docPartObj>
        <w:docPartGallery w:val="Page Numbers (Bottom of Page)"/>
        <w:docPartUnique/>
      </w:docPartObj>
    </w:sdtPr>
    <w:sdtEndPr/>
    <w:sdtContent>
      <w:p w:rsidR="00F57B68" w:rsidRDefault="00F57B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51">
          <w:rPr>
            <w:noProof/>
          </w:rPr>
          <w:t>1</w:t>
        </w:r>
        <w:r>
          <w:fldChar w:fldCharType="end"/>
        </w:r>
      </w:p>
    </w:sdtContent>
  </w:sdt>
  <w:p w:rsidR="00F57B68" w:rsidRDefault="00F57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3D" w:rsidRDefault="00AD063D" w:rsidP="00F57B68">
      <w:pPr>
        <w:spacing w:after="0" w:line="240" w:lineRule="auto"/>
      </w:pPr>
      <w:r>
        <w:separator/>
      </w:r>
    </w:p>
  </w:footnote>
  <w:footnote w:type="continuationSeparator" w:id="0">
    <w:p w:rsidR="00AD063D" w:rsidRDefault="00AD063D" w:rsidP="00F5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6"/>
    <w:rsid w:val="001C7AF3"/>
    <w:rsid w:val="002A340A"/>
    <w:rsid w:val="00346254"/>
    <w:rsid w:val="0053586C"/>
    <w:rsid w:val="005A7ED7"/>
    <w:rsid w:val="006A4FA6"/>
    <w:rsid w:val="009B7120"/>
    <w:rsid w:val="00AD063D"/>
    <w:rsid w:val="00BC5C73"/>
    <w:rsid w:val="00CB10BE"/>
    <w:rsid w:val="00D21151"/>
    <w:rsid w:val="00DB5C28"/>
    <w:rsid w:val="00DE57B0"/>
    <w:rsid w:val="00EC3AD9"/>
    <w:rsid w:val="00EE6EB8"/>
    <w:rsid w:val="00F57B68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B68"/>
  </w:style>
  <w:style w:type="paragraph" w:styleId="a5">
    <w:name w:val="footer"/>
    <w:basedOn w:val="a"/>
    <w:link w:val="a6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B68"/>
  </w:style>
  <w:style w:type="paragraph" w:styleId="a7">
    <w:name w:val="Balloon Text"/>
    <w:basedOn w:val="a"/>
    <w:link w:val="a8"/>
    <w:uiPriority w:val="99"/>
    <w:semiHidden/>
    <w:unhideWhenUsed/>
    <w:rsid w:val="00D2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B68"/>
  </w:style>
  <w:style w:type="paragraph" w:styleId="a5">
    <w:name w:val="footer"/>
    <w:basedOn w:val="a"/>
    <w:link w:val="a6"/>
    <w:uiPriority w:val="99"/>
    <w:unhideWhenUsed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B68"/>
  </w:style>
  <w:style w:type="paragraph" w:styleId="a7">
    <w:name w:val="Balloon Text"/>
    <w:basedOn w:val="a"/>
    <w:link w:val="a8"/>
    <w:uiPriority w:val="99"/>
    <w:semiHidden/>
    <w:unhideWhenUsed/>
    <w:rsid w:val="00D2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2015-07-14T05:58:00Z</cp:lastPrinted>
  <dcterms:created xsi:type="dcterms:W3CDTF">2016-03-15T14:30:00Z</dcterms:created>
  <dcterms:modified xsi:type="dcterms:W3CDTF">2016-03-15T14:30:00Z</dcterms:modified>
</cp:coreProperties>
</file>